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（招标编号：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公示开始时间: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 月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  公示结束时间: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（招标项目编号：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 ,经评标委员会评审，确定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的中标候选人，现公示如下：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一、评标情况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（招标项目名称）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1、中标候选人基本情况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377"/>
        <w:gridCol w:w="1475"/>
        <w:gridCol w:w="863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排序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中标候选人名称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投标报价</w:t>
            </w: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</w:t>
            </w:r>
          </w:p>
        </w:tc>
        <w:tc>
          <w:tcPr>
            <w:tcW w:w="1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工期/交货期/服务期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2、中标候选人按照招标文件要求承诺的项目负责人情况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75"/>
        <w:gridCol w:w="2361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中标候选人名称</w:t>
            </w: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项目负责人姓名</w:t>
            </w:r>
          </w:p>
        </w:tc>
        <w:tc>
          <w:tcPr>
            <w:tcW w:w="1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相关证书名称及编号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3、中标候选人响应招标文件要求的资格能力条件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中标候选人名称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二、提出异议的渠道和方式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三、其他公示内容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四、监督部门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本招标项目的监督部门为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五、联系方式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电子邮件：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招标人或其招标代理机构主要负责人（项目负责人）：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招标人或其招标代理机构：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58F4"/>
    <w:rsid w:val="381F58F4"/>
    <w:rsid w:val="40B76E93"/>
    <w:rsid w:val="6DE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2020-03-23T06:17:00Z</dcterms:created>
  <dc:creator>月明。</dc:creator>
  <cp:lastModifiedBy>月明。</cp:lastModifiedBy>
  <dcterms:modified xsi:type="dcterms:W3CDTF">2020-04-07T08:23:40Z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